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33FFF68E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6E2EAB7A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BC641F">
        <w:rPr>
          <w:b/>
          <w:kern w:val="28"/>
          <w:sz w:val="22"/>
          <w:szCs w:val="22"/>
        </w:rPr>
        <w:t>July 5</w:t>
      </w:r>
      <w:r w:rsidR="00857962">
        <w:rPr>
          <w:b/>
          <w:kern w:val="28"/>
          <w:sz w:val="22"/>
          <w:szCs w:val="22"/>
        </w:rPr>
        <w:t>, 202</w:t>
      </w:r>
      <w:r w:rsidR="0007687C">
        <w:rPr>
          <w:b/>
          <w:kern w:val="28"/>
          <w:sz w:val="22"/>
          <w:szCs w:val="22"/>
        </w:rPr>
        <w:t>2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1E1B70EE" w14:textId="7EFF347F" w:rsidR="00D647A8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1F8DD6E9" w14:textId="77777777" w:rsidR="00933DE0" w:rsidRPr="002458BA" w:rsidRDefault="00933DE0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53D6F545" w14:textId="288E6E11" w:rsidR="0086146E" w:rsidRPr="00973A52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50838DC0" w:rsidR="00585487" w:rsidRPr="00D647A8" w:rsidRDefault="007815D9" w:rsidP="004766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of </w:t>
      </w:r>
      <w:r w:rsidR="00BC641F">
        <w:rPr>
          <w:b/>
          <w:kern w:val="28"/>
          <w:sz w:val="22"/>
          <w:szCs w:val="22"/>
        </w:rPr>
        <w:t xml:space="preserve">June 7, </w:t>
      </w:r>
      <w:proofErr w:type="gramStart"/>
      <w:r w:rsidR="00BC641F">
        <w:rPr>
          <w:b/>
          <w:kern w:val="28"/>
          <w:sz w:val="22"/>
          <w:szCs w:val="22"/>
        </w:rPr>
        <w:t>2022</w:t>
      </w:r>
      <w:proofErr w:type="gramEnd"/>
      <w:r w:rsidR="00916EF3">
        <w:rPr>
          <w:b/>
          <w:kern w:val="28"/>
          <w:sz w:val="22"/>
          <w:szCs w:val="22"/>
        </w:rPr>
        <w:t xml:space="preserve"> and </w:t>
      </w:r>
      <w:r w:rsidR="00BC641F">
        <w:rPr>
          <w:b/>
          <w:kern w:val="28"/>
          <w:sz w:val="22"/>
          <w:szCs w:val="22"/>
        </w:rPr>
        <w:t>Special Meeting and Budget</w:t>
      </w:r>
      <w:r w:rsidR="007B5E4E">
        <w:rPr>
          <w:b/>
          <w:kern w:val="28"/>
          <w:sz w:val="22"/>
          <w:szCs w:val="22"/>
        </w:rPr>
        <w:t xml:space="preserve"> Workshop of </w:t>
      </w:r>
      <w:r w:rsidR="00BC641F">
        <w:rPr>
          <w:b/>
          <w:kern w:val="28"/>
          <w:sz w:val="22"/>
          <w:szCs w:val="22"/>
        </w:rPr>
        <w:t>June 15, 2022</w:t>
      </w:r>
      <w:r w:rsidR="007B5E4E">
        <w:rPr>
          <w:b/>
          <w:kern w:val="28"/>
          <w:sz w:val="22"/>
          <w:szCs w:val="22"/>
        </w:rPr>
        <w:t>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68A3B375" w14:textId="6B2875C7" w:rsidR="00C36E88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0ECC9690" w:rsidR="00C36E88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733CE3C2" w14:textId="4C4EFF8F" w:rsidR="00CD73D7" w:rsidRDefault="004456FE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0330F9">
        <w:rPr>
          <w:b/>
          <w:kern w:val="28"/>
          <w:sz w:val="22"/>
          <w:szCs w:val="22"/>
        </w:rPr>
        <w:t xml:space="preserve"> </w:t>
      </w:r>
      <w:r w:rsidR="00933DE0">
        <w:rPr>
          <w:b/>
          <w:kern w:val="28"/>
          <w:sz w:val="22"/>
          <w:szCs w:val="22"/>
        </w:rPr>
        <w:t>Ditch</w:t>
      </w:r>
      <w:proofErr w:type="gramEnd"/>
      <w:r w:rsidR="00933DE0">
        <w:rPr>
          <w:b/>
          <w:kern w:val="28"/>
          <w:sz w:val="22"/>
          <w:szCs w:val="22"/>
        </w:rPr>
        <w:t xml:space="preserve"> Maintenance Review</w:t>
      </w:r>
    </w:p>
    <w:p w14:paraId="0DAEE326" w14:textId="49F17013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2.B2  TAP</w:t>
      </w:r>
      <w:proofErr w:type="gramEnd"/>
      <w:r>
        <w:rPr>
          <w:b/>
          <w:kern w:val="28"/>
          <w:sz w:val="22"/>
          <w:szCs w:val="22"/>
        </w:rPr>
        <w:t xml:space="preserve"> Grant Pathway – Update</w:t>
      </w:r>
    </w:p>
    <w:p w14:paraId="74C8AA38" w14:textId="5FF2FF2B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2.B3  Utility</w:t>
      </w:r>
      <w:proofErr w:type="gramEnd"/>
      <w:r>
        <w:rPr>
          <w:b/>
          <w:kern w:val="28"/>
          <w:sz w:val="22"/>
          <w:szCs w:val="22"/>
        </w:rPr>
        <w:t xml:space="preserve"> Permits - Update</w:t>
      </w: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0BB31C09" w:rsidR="003D5DAF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4E8AB3ED" w14:textId="396D7A1B" w:rsidR="00FD71B8" w:rsidRDefault="00654B77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933DE0">
        <w:rPr>
          <w:b/>
          <w:kern w:val="28"/>
          <w:sz w:val="22"/>
          <w:szCs w:val="22"/>
        </w:rPr>
        <w:t>Building Permit Activity    - Advisory</w:t>
      </w:r>
    </w:p>
    <w:p w14:paraId="37F229F0" w14:textId="30A0EC57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2.C2  Land</w:t>
      </w:r>
      <w:proofErr w:type="gramEnd"/>
      <w:r>
        <w:rPr>
          <w:b/>
          <w:kern w:val="28"/>
          <w:sz w:val="22"/>
          <w:szCs w:val="22"/>
        </w:rPr>
        <w:t xml:space="preserve"> Use Application Activity – Advisory</w:t>
      </w:r>
    </w:p>
    <w:p w14:paraId="5C77654D" w14:textId="2B1BB5F1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2.C3  Text</w:t>
      </w:r>
      <w:proofErr w:type="gramEnd"/>
      <w:r>
        <w:rPr>
          <w:b/>
          <w:kern w:val="28"/>
          <w:sz w:val="22"/>
          <w:szCs w:val="22"/>
        </w:rPr>
        <w:t xml:space="preserve"> Amendment Notice – City of </w:t>
      </w:r>
      <w:proofErr w:type="spellStart"/>
      <w:r>
        <w:rPr>
          <w:b/>
          <w:kern w:val="28"/>
          <w:sz w:val="22"/>
          <w:szCs w:val="22"/>
        </w:rPr>
        <w:t>Ponderay</w:t>
      </w:r>
      <w:proofErr w:type="spellEnd"/>
      <w:r>
        <w:rPr>
          <w:b/>
          <w:kern w:val="28"/>
          <w:sz w:val="22"/>
          <w:szCs w:val="22"/>
        </w:rPr>
        <w:t xml:space="preserve"> - Advisory</w:t>
      </w:r>
    </w:p>
    <w:p w14:paraId="4AA8E83D" w14:textId="31B129EC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09A3FFDA" w:rsidR="002B316A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39B0604" w14:textId="77777777" w:rsidR="00CE2825" w:rsidRDefault="00CE282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6D60E83" w14:textId="26504F98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611FB1B8" w:rsidR="002B316A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17F1D183" w14:textId="32FF571F" w:rsidR="00933DE0" w:rsidRDefault="00933DE0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08BE1383" w14:textId="77777777" w:rsidR="00933DE0" w:rsidRPr="00E91CCE" w:rsidRDefault="00933DE0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230323DF" w14:textId="39D64B3B" w:rsidR="00B43CED" w:rsidRPr="00916EF3" w:rsidRDefault="00F73F28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59BBF0DA" w14:textId="2766746F" w:rsidR="00B43CED" w:rsidRDefault="0009479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7D0CD6" w:rsidRPr="007D0CD6">
        <w:rPr>
          <w:b/>
          <w:kern w:val="28"/>
          <w:sz w:val="22"/>
          <w:szCs w:val="22"/>
        </w:rPr>
        <w:t>3.</w:t>
      </w:r>
      <w:r w:rsidR="00916EF3">
        <w:rPr>
          <w:b/>
          <w:kern w:val="28"/>
          <w:sz w:val="22"/>
          <w:szCs w:val="22"/>
        </w:rPr>
        <w:t>1</w:t>
      </w:r>
      <w:r w:rsidR="007D0CD6" w:rsidRPr="007D0CD6">
        <w:rPr>
          <w:b/>
          <w:kern w:val="28"/>
          <w:sz w:val="22"/>
          <w:szCs w:val="22"/>
        </w:rPr>
        <w:t xml:space="preserve"> </w:t>
      </w:r>
      <w:proofErr w:type="spellStart"/>
      <w:r w:rsidR="007D0CD6" w:rsidRPr="007D0CD6">
        <w:rPr>
          <w:b/>
          <w:kern w:val="28"/>
          <w:sz w:val="22"/>
          <w:szCs w:val="22"/>
        </w:rPr>
        <w:t>Lignetics</w:t>
      </w:r>
      <w:proofErr w:type="spellEnd"/>
      <w:r w:rsidR="007D0CD6" w:rsidRPr="007D0CD6">
        <w:rPr>
          <w:b/>
          <w:kern w:val="28"/>
          <w:sz w:val="22"/>
          <w:szCs w:val="22"/>
        </w:rPr>
        <w:t xml:space="preserve"> </w:t>
      </w:r>
      <w:r w:rsidR="005F5A5B">
        <w:rPr>
          <w:b/>
          <w:kern w:val="28"/>
          <w:sz w:val="22"/>
          <w:szCs w:val="22"/>
        </w:rPr>
        <w:t>–</w:t>
      </w:r>
      <w:r w:rsidR="007D0CD6" w:rsidRPr="007D0CD6">
        <w:rPr>
          <w:b/>
          <w:kern w:val="28"/>
          <w:sz w:val="22"/>
          <w:szCs w:val="22"/>
        </w:rPr>
        <w:t xml:space="preserve"> update</w:t>
      </w:r>
    </w:p>
    <w:p w14:paraId="208D8E68" w14:textId="09BF914F" w:rsidR="00916EF3" w:rsidRDefault="00916EF3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3.2 Park Committee </w:t>
      </w:r>
      <w:r w:rsidR="00BC641F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Discussion</w:t>
      </w:r>
    </w:p>
    <w:p w14:paraId="69CAC4BE" w14:textId="75748A6C" w:rsidR="005F5A5B" w:rsidRPr="00C02F4E" w:rsidRDefault="00BC641F" w:rsidP="00C02F4E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3.3 City Employee Agreement Review - </w:t>
      </w:r>
      <w:r w:rsidRPr="00BC641F">
        <w:rPr>
          <w:b/>
          <w:color w:val="FF0000"/>
          <w:kern w:val="28"/>
          <w:sz w:val="22"/>
          <w:szCs w:val="22"/>
        </w:rPr>
        <w:t>ACTION</w:t>
      </w:r>
    </w:p>
    <w:p w14:paraId="3ADD5EFA" w14:textId="4FCEF108" w:rsidR="005F5A5B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3.4 Excess Funds Transfer from General Fund to Money Market – </w:t>
      </w:r>
      <w:r w:rsidRPr="00125949">
        <w:rPr>
          <w:b/>
          <w:color w:val="FF0000"/>
          <w:kern w:val="28"/>
          <w:sz w:val="22"/>
          <w:szCs w:val="22"/>
        </w:rPr>
        <w:t>ACTION</w:t>
      </w:r>
    </w:p>
    <w:p w14:paraId="5101AE80" w14:textId="2EEDE652" w:rsidR="00BC5613" w:rsidRDefault="00BC5613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3.</w:t>
      </w:r>
      <w:r w:rsidRPr="00BC5613">
        <w:rPr>
          <w:b/>
          <w:kern w:val="28"/>
          <w:sz w:val="22"/>
          <w:szCs w:val="22"/>
        </w:rPr>
        <w:t xml:space="preserve">5 Bonner County Historical Society Free Title </w:t>
      </w:r>
      <w:r w:rsidR="00777598">
        <w:rPr>
          <w:b/>
          <w:kern w:val="28"/>
          <w:sz w:val="22"/>
          <w:szCs w:val="22"/>
        </w:rPr>
        <w:t>–</w:t>
      </w:r>
      <w:r w:rsidRPr="00BC5613">
        <w:rPr>
          <w:b/>
          <w:kern w:val="28"/>
          <w:sz w:val="22"/>
          <w:szCs w:val="22"/>
        </w:rPr>
        <w:t xml:space="preserve"> </w:t>
      </w:r>
      <w:r>
        <w:rPr>
          <w:b/>
          <w:color w:val="FF0000"/>
          <w:kern w:val="28"/>
          <w:sz w:val="22"/>
          <w:szCs w:val="22"/>
        </w:rPr>
        <w:t>ACTION</w:t>
      </w:r>
    </w:p>
    <w:p w14:paraId="6BBE98CE" w14:textId="49604BF0" w:rsidR="00777598" w:rsidRDefault="00777598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3.</w:t>
      </w:r>
      <w:r w:rsidRPr="00777598">
        <w:rPr>
          <w:b/>
          <w:kern w:val="28"/>
          <w:sz w:val="22"/>
          <w:szCs w:val="22"/>
        </w:rPr>
        <w:t>6  Hot</w:t>
      </w:r>
      <w:proofErr w:type="gramEnd"/>
      <w:r w:rsidRPr="00777598">
        <w:rPr>
          <w:b/>
          <w:kern w:val="28"/>
          <w:sz w:val="22"/>
          <w:szCs w:val="22"/>
        </w:rPr>
        <w:t xml:space="preserve"> Water Heater in City Hall Bathroom </w:t>
      </w:r>
      <w:r>
        <w:rPr>
          <w:b/>
          <w:color w:val="FF0000"/>
          <w:kern w:val="28"/>
          <w:sz w:val="22"/>
          <w:szCs w:val="22"/>
        </w:rPr>
        <w:t>- ACTION</w:t>
      </w:r>
    </w:p>
    <w:p w14:paraId="36031906" w14:textId="7F59B7C9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37227321" w14:textId="5F279D9F" w:rsidR="0007687C" w:rsidRDefault="0029109C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bCs/>
          <w:color w:val="FF0000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C36E88">
        <w:rPr>
          <w:b/>
          <w:kern w:val="28"/>
          <w:sz w:val="22"/>
          <w:szCs w:val="22"/>
        </w:rPr>
        <w:t xml:space="preserve">. </w:t>
      </w:r>
      <w:r w:rsidR="00125949">
        <w:rPr>
          <w:b/>
          <w:kern w:val="28"/>
          <w:sz w:val="22"/>
          <w:szCs w:val="22"/>
          <w:u w:val="single"/>
        </w:rPr>
        <w:t xml:space="preserve">Code Violations </w:t>
      </w:r>
      <w:r w:rsidR="00125949">
        <w:rPr>
          <w:b/>
          <w:kern w:val="28"/>
          <w:sz w:val="22"/>
          <w:szCs w:val="22"/>
        </w:rPr>
        <w:t>–</w:t>
      </w:r>
      <w:r w:rsidR="00125949" w:rsidRPr="00125949">
        <w:rPr>
          <w:sz w:val="22"/>
          <w:szCs w:val="22"/>
        </w:rPr>
        <w:t xml:space="preserve"> </w:t>
      </w:r>
      <w:r w:rsidR="00125949" w:rsidRPr="00125949">
        <w:rPr>
          <w:b/>
          <w:bCs/>
          <w:color w:val="FF0000"/>
          <w:sz w:val="22"/>
          <w:szCs w:val="22"/>
        </w:rPr>
        <w:t>ACTION</w:t>
      </w:r>
    </w:p>
    <w:p w14:paraId="0DD6D014" w14:textId="77777777" w:rsidR="005024C4" w:rsidRDefault="005024C4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bCs/>
          <w:color w:val="FF0000"/>
          <w:sz w:val="22"/>
          <w:szCs w:val="22"/>
        </w:rPr>
      </w:pPr>
    </w:p>
    <w:p w14:paraId="1D847795" w14:textId="292E988B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sz w:val="22"/>
          <w:szCs w:val="22"/>
        </w:rPr>
      </w:pPr>
      <w:r>
        <w:rPr>
          <w:b/>
          <w:kern w:val="28"/>
          <w:sz w:val="22"/>
          <w:szCs w:val="22"/>
        </w:rPr>
        <w:tab/>
        <w:t>4.</w:t>
      </w:r>
      <w:r>
        <w:rPr>
          <w:sz w:val="22"/>
          <w:szCs w:val="22"/>
        </w:rPr>
        <w:t xml:space="preserve">1 </w:t>
      </w:r>
      <w:r w:rsidRPr="00C80102">
        <w:rPr>
          <w:b/>
          <w:bCs/>
          <w:sz w:val="22"/>
          <w:szCs w:val="22"/>
        </w:rPr>
        <w:t>Outstanding Violations:</w:t>
      </w:r>
    </w:p>
    <w:p w14:paraId="7B9EE4D5" w14:textId="642F9EDF" w:rsidR="00125949" w:rsidRPr="00C80102" w:rsidRDefault="00C17511" w:rsidP="004766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305 Helena St</w:t>
      </w:r>
      <w:r w:rsidR="005024C4">
        <w:rPr>
          <w:bCs/>
          <w:kern w:val="28"/>
          <w:sz w:val="22"/>
          <w:szCs w:val="22"/>
        </w:rPr>
        <w:t xml:space="preserve"> – Storage of unsightly debris – Earl </w:t>
      </w:r>
      <w:proofErr w:type="spellStart"/>
      <w:r w:rsidR="005024C4">
        <w:rPr>
          <w:bCs/>
          <w:kern w:val="28"/>
          <w:sz w:val="22"/>
          <w:szCs w:val="22"/>
        </w:rPr>
        <w:t>Straley</w:t>
      </w:r>
      <w:proofErr w:type="spellEnd"/>
    </w:p>
    <w:p w14:paraId="56886606" w14:textId="0F662E56" w:rsidR="00C17511" w:rsidRPr="00C80102" w:rsidRDefault="00C17511" w:rsidP="004766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306 Kootenai St</w:t>
      </w:r>
      <w:r w:rsidR="005024C4">
        <w:rPr>
          <w:bCs/>
          <w:kern w:val="28"/>
          <w:sz w:val="22"/>
          <w:szCs w:val="22"/>
        </w:rPr>
        <w:t xml:space="preserve"> – Storage of excessive autos and property condition – Mulligan/</w:t>
      </w:r>
      <w:proofErr w:type="spellStart"/>
      <w:r w:rsidR="005024C4">
        <w:rPr>
          <w:bCs/>
          <w:kern w:val="28"/>
          <w:sz w:val="22"/>
          <w:szCs w:val="22"/>
        </w:rPr>
        <w:t>Bjorkquist</w:t>
      </w:r>
      <w:proofErr w:type="spellEnd"/>
    </w:p>
    <w:p w14:paraId="10D710D7" w14:textId="2A1F534F" w:rsidR="00C17511" w:rsidRPr="00C80102" w:rsidRDefault="00C17511" w:rsidP="004766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403 Kootenai St</w:t>
      </w:r>
      <w:r w:rsidR="005024C4">
        <w:rPr>
          <w:bCs/>
          <w:kern w:val="28"/>
          <w:sz w:val="22"/>
          <w:szCs w:val="22"/>
        </w:rPr>
        <w:t xml:space="preserve"> – Storage of excessive autos and property condition – Bara Martin</w:t>
      </w:r>
    </w:p>
    <w:p w14:paraId="68867650" w14:textId="28B3AB06" w:rsidR="00C17511" w:rsidRPr="00C80102" w:rsidRDefault="00C17511" w:rsidP="004766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201 E Central Ave</w:t>
      </w:r>
      <w:r w:rsidR="005024C4">
        <w:rPr>
          <w:bCs/>
          <w:kern w:val="28"/>
          <w:sz w:val="22"/>
          <w:szCs w:val="22"/>
        </w:rPr>
        <w:t xml:space="preserve"> – Storage of excessive </w:t>
      </w:r>
      <w:r w:rsidR="00C47398">
        <w:rPr>
          <w:bCs/>
          <w:kern w:val="28"/>
          <w:sz w:val="22"/>
          <w:szCs w:val="22"/>
        </w:rPr>
        <w:t>autos and</w:t>
      </w:r>
      <w:r w:rsidR="005024C4">
        <w:rPr>
          <w:bCs/>
          <w:kern w:val="28"/>
          <w:sz w:val="22"/>
          <w:szCs w:val="22"/>
        </w:rPr>
        <w:t xml:space="preserve"> property condition – Barbara Martin</w:t>
      </w:r>
    </w:p>
    <w:p w14:paraId="00E3AE51" w14:textId="509785E6" w:rsidR="00C17511" w:rsidRPr="005024C4" w:rsidRDefault="00C17511" w:rsidP="004766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2</w:t>
      </w:r>
      <w:r w:rsidR="00C80102" w:rsidRPr="00C80102">
        <w:rPr>
          <w:bCs/>
          <w:kern w:val="28"/>
          <w:sz w:val="22"/>
          <w:szCs w:val="22"/>
        </w:rPr>
        <w:t>09</w:t>
      </w:r>
      <w:r w:rsidRPr="00C80102">
        <w:rPr>
          <w:bCs/>
          <w:kern w:val="28"/>
          <w:sz w:val="22"/>
          <w:szCs w:val="22"/>
        </w:rPr>
        <w:t xml:space="preserve"> </w:t>
      </w:r>
      <w:proofErr w:type="spellStart"/>
      <w:r w:rsidRPr="00C80102">
        <w:rPr>
          <w:bCs/>
          <w:kern w:val="28"/>
          <w:sz w:val="22"/>
          <w:szCs w:val="22"/>
        </w:rPr>
        <w:t>Humbird</w:t>
      </w:r>
      <w:proofErr w:type="spellEnd"/>
      <w:r w:rsidRPr="00C80102">
        <w:rPr>
          <w:bCs/>
          <w:kern w:val="28"/>
          <w:sz w:val="22"/>
          <w:szCs w:val="22"/>
        </w:rPr>
        <w:t xml:space="preserve"> St</w:t>
      </w:r>
      <w:r w:rsidR="005024C4">
        <w:rPr>
          <w:bCs/>
          <w:kern w:val="28"/>
          <w:sz w:val="22"/>
          <w:szCs w:val="22"/>
        </w:rPr>
        <w:t xml:space="preserve"> – Storage of unsightly debris – </w:t>
      </w:r>
      <w:proofErr w:type="spellStart"/>
      <w:r w:rsidR="005024C4">
        <w:rPr>
          <w:bCs/>
          <w:kern w:val="28"/>
          <w:sz w:val="22"/>
          <w:szCs w:val="22"/>
        </w:rPr>
        <w:t>Dusteena</w:t>
      </w:r>
      <w:proofErr w:type="spellEnd"/>
      <w:r w:rsidR="005024C4">
        <w:rPr>
          <w:bCs/>
          <w:kern w:val="28"/>
          <w:sz w:val="22"/>
          <w:szCs w:val="22"/>
        </w:rPr>
        <w:t xml:space="preserve"> Mulligan</w:t>
      </w:r>
    </w:p>
    <w:p w14:paraId="5FF8998D" w14:textId="77777777" w:rsidR="005024C4" w:rsidRDefault="005024C4" w:rsidP="005024C4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outlineLvl w:val="0"/>
        <w:rPr>
          <w:b/>
          <w:kern w:val="28"/>
          <w:sz w:val="22"/>
          <w:szCs w:val="22"/>
        </w:rPr>
      </w:pPr>
    </w:p>
    <w:p w14:paraId="06AADAB4" w14:textId="682F5234" w:rsidR="00C17511" w:rsidRDefault="00C80102" w:rsidP="00C80102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4.2 New Violations:</w:t>
      </w:r>
    </w:p>
    <w:p w14:paraId="7A718E6C" w14:textId="5356102F" w:rsidR="00C80102" w:rsidRPr="00C80102" w:rsidRDefault="00C80102" w:rsidP="0047663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200 Helena St</w:t>
      </w:r>
      <w:r w:rsidR="005024C4">
        <w:rPr>
          <w:bCs/>
          <w:kern w:val="28"/>
          <w:sz w:val="22"/>
          <w:szCs w:val="22"/>
        </w:rPr>
        <w:t xml:space="preserve"> – Storage of unsightly debris – Steven and Amy </w:t>
      </w:r>
      <w:proofErr w:type="spellStart"/>
      <w:r w:rsidR="005024C4">
        <w:rPr>
          <w:bCs/>
          <w:kern w:val="28"/>
          <w:sz w:val="22"/>
          <w:szCs w:val="22"/>
        </w:rPr>
        <w:t>Delducco</w:t>
      </w:r>
      <w:proofErr w:type="spellEnd"/>
    </w:p>
    <w:p w14:paraId="6936CE39" w14:textId="75BDC527" w:rsidR="00C80102" w:rsidRPr="00C80102" w:rsidRDefault="00C80102" w:rsidP="0047663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>208 Kootenai Meadow Dr</w:t>
      </w:r>
      <w:r w:rsidR="005024C4">
        <w:rPr>
          <w:bCs/>
          <w:kern w:val="28"/>
          <w:sz w:val="22"/>
          <w:szCs w:val="22"/>
        </w:rPr>
        <w:t xml:space="preserve"> – Unpermitted building – Joel Thompson</w:t>
      </w:r>
    </w:p>
    <w:p w14:paraId="44903AD6" w14:textId="366C507D" w:rsidR="00C80102" w:rsidRPr="00C80102" w:rsidRDefault="00C80102" w:rsidP="0047663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 xml:space="preserve">215 </w:t>
      </w:r>
      <w:proofErr w:type="spellStart"/>
      <w:r w:rsidRPr="00C80102">
        <w:rPr>
          <w:bCs/>
          <w:kern w:val="28"/>
          <w:sz w:val="22"/>
          <w:szCs w:val="22"/>
        </w:rPr>
        <w:t>Humbird</w:t>
      </w:r>
      <w:proofErr w:type="spellEnd"/>
      <w:r w:rsidRPr="00C80102">
        <w:rPr>
          <w:bCs/>
          <w:kern w:val="28"/>
          <w:sz w:val="22"/>
          <w:szCs w:val="22"/>
        </w:rPr>
        <w:t xml:space="preserve"> St</w:t>
      </w:r>
      <w:r>
        <w:rPr>
          <w:bCs/>
          <w:kern w:val="28"/>
          <w:sz w:val="22"/>
          <w:szCs w:val="22"/>
        </w:rPr>
        <w:t xml:space="preserve"> – Unpermitted living quarters outside of home – Erik and Carri Ridley</w:t>
      </w:r>
    </w:p>
    <w:p w14:paraId="3AFB87FC" w14:textId="7C35742A" w:rsidR="00C80102" w:rsidRDefault="00C80102" w:rsidP="0047663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 w:rsidRPr="00C80102">
        <w:rPr>
          <w:bCs/>
          <w:kern w:val="28"/>
          <w:sz w:val="22"/>
          <w:szCs w:val="22"/>
        </w:rPr>
        <w:t xml:space="preserve">500 </w:t>
      </w:r>
      <w:proofErr w:type="spellStart"/>
      <w:r w:rsidRPr="00C80102">
        <w:rPr>
          <w:bCs/>
          <w:kern w:val="28"/>
          <w:sz w:val="22"/>
          <w:szCs w:val="22"/>
        </w:rPr>
        <w:t>Humbird</w:t>
      </w:r>
      <w:proofErr w:type="spellEnd"/>
      <w:r w:rsidRPr="00C80102">
        <w:rPr>
          <w:bCs/>
          <w:kern w:val="28"/>
          <w:sz w:val="22"/>
          <w:szCs w:val="22"/>
        </w:rPr>
        <w:t xml:space="preserve"> St</w:t>
      </w:r>
      <w:r>
        <w:rPr>
          <w:bCs/>
          <w:kern w:val="28"/>
          <w:sz w:val="22"/>
          <w:szCs w:val="22"/>
        </w:rPr>
        <w:t xml:space="preserve"> – Unpermitted living quarters outside of home - John and Louse Beal</w:t>
      </w:r>
    </w:p>
    <w:p w14:paraId="0205C949" w14:textId="010B13A6" w:rsidR="00C80102" w:rsidRPr="00C80102" w:rsidRDefault="00C80102" w:rsidP="0047663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625 W Second Ave – Excessive Storage on raw property – </w:t>
      </w:r>
      <w:proofErr w:type="spellStart"/>
      <w:r>
        <w:rPr>
          <w:bCs/>
          <w:kern w:val="28"/>
          <w:sz w:val="22"/>
          <w:szCs w:val="22"/>
        </w:rPr>
        <w:t>Sannnon</w:t>
      </w:r>
      <w:proofErr w:type="spellEnd"/>
      <w:r>
        <w:rPr>
          <w:bCs/>
          <w:kern w:val="28"/>
          <w:sz w:val="22"/>
          <w:szCs w:val="22"/>
        </w:rPr>
        <w:t xml:space="preserve"> </w:t>
      </w:r>
      <w:proofErr w:type="spellStart"/>
      <w:r>
        <w:rPr>
          <w:bCs/>
          <w:kern w:val="28"/>
          <w:sz w:val="22"/>
          <w:szCs w:val="22"/>
        </w:rPr>
        <w:t>Bowsworth</w:t>
      </w:r>
      <w:proofErr w:type="spellEnd"/>
    </w:p>
    <w:sectPr w:rsidR="00C80102" w:rsidRPr="00C80102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BD46" w14:textId="77777777" w:rsidR="00137D6B" w:rsidRDefault="00137D6B">
      <w:r>
        <w:separator/>
      </w:r>
    </w:p>
  </w:endnote>
  <w:endnote w:type="continuationSeparator" w:id="0">
    <w:p w14:paraId="2AB2E34F" w14:textId="77777777" w:rsidR="00137D6B" w:rsidRDefault="001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8AB6" w14:textId="77777777" w:rsidR="00137D6B" w:rsidRDefault="00137D6B">
      <w:r>
        <w:separator/>
      </w:r>
    </w:p>
  </w:footnote>
  <w:footnote w:type="continuationSeparator" w:id="0">
    <w:p w14:paraId="1549C433" w14:textId="77777777" w:rsidR="00137D6B" w:rsidRDefault="001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40"/>
    <w:multiLevelType w:val="hybridMultilevel"/>
    <w:tmpl w:val="5076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78EC4D09"/>
    <w:multiLevelType w:val="hybridMultilevel"/>
    <w:tmpl w:val="2736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03480">
    <w:abstractNumId w:val="1"/>
  </w:num>
  <w:num w:numId="2" w16cid:durableId="2056197037">
    <w:abstractNumId w:val="2"/>
  </w:num>
  <w:num w:numId="3" w16cid:durableId="115687187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40B1"/>
    <w:rsid w:val="0009479A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5949"/>
    <w:rsid w:val="00126D67"/>
    <w:rsid w:val="00130176"/>
    <w:rsid w:val="00130870"/>
    <w:rsid w:val="001340C4"/>
    <w:rsid w:val="0013606C"/>
    <w:rsid w:val="00136852"/>
    <w:rsid w:val="001372A0"/>
    <w:rsid w:val="00137D6B"/>
    <w:rsid w:val="00140270"/>
    <w:rsid w:val="00140817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03848"/>
    <w:rsid w:val="0021227B"/>
    <w:rsid w:val="002131D4"/>
    <w:rsid w:val="002134B5"/>
    <w:rsid w:val="00214EF5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316A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683A"/>
    <w:rsid w:val="003A748B"/>
    <w:rsid w:val="003B4B5B"/>
    <w:rsid w:val="003B6959"/>
    <w:rsid w:val="003B6A8C"/>
    <w:rsid w:val="003B6DFE"/>
    <w:rsid w:val="003B7AA4"/>
    <w:rsid w:val="003C49AF"/>
    <w:rsid w:val="003C5734"/>
    <w:rsid w:val="003C5B57"/>
    <w:rsid w:val="003C629F"/>
    <w:rsid w:val="003C631C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663C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08C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24C4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5A5B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73E0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A4EBB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097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598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5E4E"/>
    <w:rsid w:val="007B604E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4FB4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6E"/>
    <w:rsid w:val="008614C0"/>
    <w:rsid w:val="00861D2D"/>
    <w:rsid w:val="00864056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16EF3"/>
    <w:rsid w:val="00920346"/>
    <w:rsid w:val="00921886"/>
    <w:rsid w:val="0092205C"/>
    <w:rsid w:val="009235D9"/>
    <w:rsid w:val="00926993"/>
    <w:rsid w:val="00930785"/>
    <w:rsid w:val="00930E52"/>
    <w:rsid w:val="009339A5"/>
    <w:rsid w:val="00933DE0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27A5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C5613"/>
    <w:rsid w:val="00BC641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2F4E"/>
    <w:rsid w:val="00C07F4D"/>
    <w:rsid w:val="00C16167"/>
    <w:rsid w:val="00C1675E"/>
    <w:rsid w:val="00C17511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398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102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D73D7"/>
    <w:rsid w:val="00CE1041"/>
    <w:rsid w:val="00CE2825"/>
    <w:rsid w:val="00CE2A48"/>
    <w:rsid w:val="00CE37AD"/>
    <w:rsid w:val="00CF44C9"/>
    <w:rsid w:val="00CF576B"/>
    <w:rsid w:val="00D025A5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19D6"/>
    <w:rsid w:val="00D527A5"/>
    <w:rsid w:val="00D532A8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B02AE"/>
    <w:rsid w:val="00DB1B45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400E3"/>
    <w:rsid w:val="00E404C6"/>
    <w:rsid w:val="00E40B33"/>
    <w:rsid w:val="00E41B29"/>
    <w:rsid w:val="00E43297"/>
    <w:rsid w:val="00E43863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7</cp:revision>
  <cp:lastPrinted>2022-03-31T22:12:00Z</cp:lastPrinted>
  <dcterms:created xsi:type="dcterms:W3CDTF">2022-06-16T21:41:00Z</dcterms:created>
  <dcterms:modified xsi:type="dcterms:W3CDTF">2022-06-30T23:28:00Z</dcterms:modified>
</cp:coreProperties>
</file>